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275A5B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6632ACF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</w:t>
      </w:r>
      <w:r w:rsidR="006B6A36">
        <w:rPr>
          <w:b/>
          <w:sz w:val="28"/>
          <w:szCs w:val="28"/>
          <w:lang w:eastAsia="ar-SA"/>
        </w:rPr>
        <w:t>3</w:t>
      </w:r>
      <w:r w:rsidR="003763D7">
        <w:rPr>
          <w:b/>
          <w:sz w:val="28"/>
          <w:szCs w:val="28"/>
          <w:lang w:eastAsia="ar-SA"/>
        </w:rPr>
        <w:t>7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756E0C0E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19D17285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13230E7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42EFB7C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0169925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A1F55D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2F2DE5B7" w14:textId="3D212F65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D43920">
        <w:rPr>
          <w:rFonts w:ascii="Times New Roman" w:eastAsia="MS Mincho" w:hAnsi="Times New Roman"/>
          <w:sz w:val="28"/>
          <w:szCs w:val="28"/>
        </w:rPr>
        <w:t>-----</w:t>
      </w:r>
    </w:p>
    <w:p w:rsidR="00F44F96" w:rsidP="00E67387" w14:paraId="0ED2680A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38EDF0D8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B3D649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D47B6D7" w14:textId="444B2734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3763D7">
        <w:rPr>
          <w:rFonts w:eastAsia="MS Mincho"/>
          <w:sz w:val="28"/>
          <w:szCs w:val="28"/>
        </w:rPr>
        <w:t>11</w:t>
      </w:r>
      <w:r w:rsidR="009237AD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9</w:t>
      </w:r>
      <w:r w:rsidR="009237AD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D43920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3763D7">
        <w:rPr>
          <w:rFonts w:eastAsia="MS Mincho"/>
          <w:sz w:val="28"/>
          <w:szCs w:val="28"/>
        </w:rPr>
        <w:t>2</w:t>
      </w:r>
      <w:r w:rsidR="006B6A36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>1638</w:t>
      </w:r>
      <w:r w:rsidR="003763D7">
        <w:rPr>
          <w:rFonts w:eastAsia="MS Mincho"/>
          <w:sz w:val="28"/>
          <w:szCs w:val="28"/>
        </w:rPr>
        <w:t>24</w:t>
      </w:r>
      <w:r w:rsidR="0019102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3763D7">
        <w:rPr>
          <w:rFonts w:eastAsia="MS Mincho"/>
          <w:sz w:val="28"/>
          <w:szCs w:val="28"/>
        </w:rPr>
        <w:t>01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3763D7">
        <w:rPr>
          <w:rFonts w:eastAsia="MS Mincho"/>
          <w:sz w:val="28"/>
          <w:szCs w:val="28"/>
        </w:rPr>
        <w:t>7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A841F7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6B6A36">
        <w:rPr>
          <w:rFonts w:eastAsia="MS Mincho"/>
          <w:sz w:val="28"/>
          <w:szCs w:val="28"/>
        </w:rPr>
        <w:t>2</w:t>
      </w:r>
      <w:r w:rsidR="00A841F7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3763D7">
        <w:rPr>
          <w:rFonts w:eastAsia="MS Mincho"/>
          <w:sz w:val="28"/>
          <w:szCs w:val="28"/>
        </w:rPr>
        <w:t>14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7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633E175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6013530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60642FB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7E8878D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48FE0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E9A56C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7201041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</w:t>
      </w:r>
      <w:r w:rsidR="00A841F7">
        <w:rPr>
          <w:rFonts w:eastAsia="MS Mincho"/>
          <w:sz w:val="28"/>
          <w:szCs w:val="28"/>
        </w:rPr>
        <w:t>3232</w:t>
      </w:r>
      <w:r w:rsidR="003763D7">
        <w:rPr>
          <w:rFonts w:eastAsia="MS Mincho"/>
          <w:sz w:val="28"/>
          <w:szCs w:val="28"/>
        </w:rPr>
        <w:t>86</w:t>
      </w:r>
      <w:r w:rsidR="00A841F7">
        <w:rPr>
          <w:rFonts w:eastAsia="MS Mincho"/>
          <w:sz w:val="28"/>
          <w:szCs w:val="28"/>
        </w:rPr>
        <w:t>/89</w:t>
      </w:r>
      <w:r w:rsidR="003763D7">
        <w:rPr>
          <w:rFonts w:eastAsia="MS Mincho"/>
          <w:sz w:val="28"/>
          <w:szCs w:val="28"/>
        </w:rPr>
        <w:t>3</w:t>
      </w:r>
      <w:r w:rsidR="00917CEA">
        <w:rPr>
          <w:rFonts w:eastAsia="MS Mincho"/>
          <w:sz w:val="28"/>
          <w:szCs w:val="28"/>
        </w:rPr>
        <w:t xml:space="preserve"> от </w:t>
      </w:r>
      <w:r w:rsidR="00A841F7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2C06A55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3763D7" w:rsidR="003763D7">
        <w:rPr>
          <w:rFonts w:eastAsia="MS Mincho"/>
          <w:sz w:val="28"/>
          <w:szCs w:val="28"/>
        </w:rPr>
        <w:t>86-163824 от 01.07.2025 по делу об административном правонарушении, предусмотренном ч. 1 ст. 20.20 КоАП РФ, вступившим в законную силу 14.07.2025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3763D7">
        <w:rPr>
          <w:rFonts w:eastAsia="MS Mincho"/>
          <w:sz w:val="28"/>
          <w:szCs w:val="28"/>
        </w:rPr>
        <w:t>2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1602FE3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0BDF292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0B3A4DE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56CA779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305BE22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4FFFF8B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29F64D3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68FC252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2C2AD0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0194E9A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48D3520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6DFDB0A7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386ED621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0F19735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3763D7">
        <w:rPr>
          <w:rFonts w:eastAsia="MS Mincho"/>
          <w:sz w:val="28"/>
          <w:szCs w:val="28"/>
        </w:rPr>
        <w:t>4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78397D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 xml:space="preserve"> тысяч</w:t>
      </w:r>
      <w:r w:rsidR="0078397D">
        <w:rPr>
          <w:rFonts w:eastAsia="MS Mincho"/>
          <w:sz w:val="28"/>
          <w:szCs w:val="28"/>
        </w:rPr>
        <w:t xml:space="preserve">а </w:t>
      </w:r>
      <w:r w:rsidR="003763D7">
        <w:rPr>
          <w:rFonts w:eastAsia="MS Mincho"/>
          <w:sz w:val="28"/>
          <w:szCs w:val="28"/>
        </w:rPr>
        <w:t>сорок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5E6B027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4A4B3121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41A88FE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7AA5BE1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4379D657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34208FC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038029B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5FC8DB2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378D82FA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4AE66FA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055775A1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3763D7" w:rsidR="003763D7">
        <w:rPr>
          <w:snapToGrid w:val="0"/>
          <w:color w:val="FF0000"/>
          <w:sz w:val="28"/>
          <w:szCs w:val="28"/>
        </w:rPr>
        <w:t>0412365400245006372620137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074847EE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7AFC2FE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37C6A4D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AAE5937" w14:textId="122BDDBF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16575" w:rsidRPr="00437ADA" w:rsidP="00FF12F5" w14:paraId="2CBB8EEB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407C9F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3D7">
          <w:rPr>
            <w:noProof/>
          </w:rPr>
          <w:t>3</w:t>
        </w:r>
        <w:r>
          <w:fldChar w:fldCharType="end"/>
        </w:r>
      </w:p>
    </w:sdtContent>
  </w:sdt>
  <w:p w:rsidR="0004507A" w14:paraId="49DB1B4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3B08F658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</w:t>
    </w:r>
    <w:r w:rsidR="003763D7">
      <w:t>4</w:t>
    </w:r>
    <w:r w:rsidRPr="00437ADA">
      <w:t>-</w:t>
    </w:r>
    <w:r w:rsidR="003763D7">
      <w:t>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763D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5180"/>
    <w:rsid w:val="00445AC5"/>
    <w:rsid w:val="00446330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A5774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B6A36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397D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0BD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41F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7A11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3920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75F9C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E5321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C9A3D-EA33-4F2B-A921-B1C32BD8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